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14A9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CD0BB0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D14A97" w:rsidRPr="00D14A97">
        <w:rPr>
          <w:b/>
          <w:szCs w:val="24"/>
        </w:rPr>
        <w:t xml:space="preserve">ЖИЛИЩНА СГРАДА с гараж в УПИ ІІІ-1006, кв.61 по плана на </w:t>
      </w:r>
      <w:proofErr w:type="spellStart"/>
      <w:r w:rsidR="00D14A97" w:rsidRPr="00D14A97">
        <w:rPr>
          <w:b/>
          <w:szCs w:val="24"/>
        </w:rPr>
        <w:t>с.Сенник</w:t>
      </w:r>
      <w:proofErr w:type="spellEnd"/>
      <w:r w:rsidR="00D14A97" w:rsidRPr="00D14A97">
        <w:rPr>
          <w:b/>
          <w:szCs w:val="24"/>
        </w:rPr>
        <w:t>, Община Севлиево</w:t>
      </w:r>
      <w:r w:rsidR="00D14A97">
        <w:rPr>
          <w:szCs w:val="24"/>
        </w:rPr>
        <w:t xml:space="preserve"> </w:t>
      </w:r>
      <w:r w:rsidR="005C74BD">
        <w:rPr>
          <w:b/>
          <w:szCs w:val="24"/>
        </w:rPr>
        <w:t xml:space="preserve">- </w:t>
      </w:r>
      <w:r>
        <w:rPr>
          <w:b/>
          <w:szCs w:val="24"/>
        </w:rPr>
        <w:t xml:space="preserve">разгъната застроена площ – </w:t>
      </w:r>
      <w:r w:rsidR="00D14A97">
        <w:rPr>
          <w:b/>
          <w:szCs w:val="24"/>
        </w:rPr>
        <w:t>144,30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D14A97">
        <w:rPr>
          <w:rFonts w:ascii="Times New Roman" w:hAnsi="Times New Roman" w:cs="Times New Roman"/>
          <w:b/>
        </w:rPr>
        <w:t>АЛЕКСАНДЪР РАЧЕВ ГЕОРГИЕВ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5C74BD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8CD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2017-12-05T08:32:00Z</dcterms:created>
  <dcterms:modified xsi:type="dcterms:W3CDTF">2017-12-05T08:49:00Z</dcterms:modified>
</cp:coreProperties>
</file>